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FC" w:rsidRDefault="00C02AFC" w:rsidP="00C02AFC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</w:t>
      </w:r>
      <w:r w:rsidRPr="00FC6C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09FF" wp14:editId="594A4D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13939" cy="402336"/>
                <wp:effectExtent l="0" t="0" r="0" b="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39" cy="402336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2AFC" w:rsidRPr="00FC6C1B" w:rsidRDefault="00C02AFC" w:rsidP="00C02AFC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C6C1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Автор: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к.п.н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., член Союза писателей России Самойлик Г.   т. 8</w:t>
                            </w:r>
                            <w:r w:rsidRPr="00FC6C1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(915)413-33-85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09FF" id="Прямоугольник 65" o:spid="_x0000_s1026" style="position:absolute;left:0;text-align:left;margin-left:0;margin-top:-.05pt;width:213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" fillcolor="#ddd9c3" stroked="f" strokeweight="2pt">
                <v:textbox>
                  <w:txbxContent>
                    <w:p w:rsidR="00C02AFC" w:rsidRPr="00FC6C1B" w:rsidRDefault="00C02AFC" w:rsidP="00C02AFC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C6C1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Автор: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к.п.н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., член Союза писателей России Самойлик Г.   т. 8</w:t>
                      </w:r>
                      <w:r w:rsidRPr="00FC6C1B">
                        <w:rPr>
                          <w:color w:val="FFFFFF" w:themeColor="background1"/>
                          <w:sz w:val="18"/>
                          <w:szCs w:val="18"/>
                        </w:rPr>
                        <w:t>(915)413-33-85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513BD3B3" wp14:editId="11FFE376">
            <wp:extent cx="1828800" cy="1857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4277" cy="18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FC" w:rsidRDefault="00C03025" w:rsidP="00524615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r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 xml:space="preserve">«Казак </w:t>
      </w:r>
      <w:r w:rsidR="009F0583"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 xml:space="preserve">- </w:t>
      </w:r>
      <w:r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>во всём мастак</w:t>
      </w:r>
      <w:r w:rsidR="00C02AFC" w:rsidRPr="00861AAA"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>»</w:t>
      </w:r>
    </w:p>
    <w:p w:rsidR="00E9077A" w:rsidRDefault="00524615" w:rsidP="00BE427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ПРАКТИКО-ОРИЕНТИРОВАННОЕ ЗАДАНИЕ</w:t>
      </w:r>
    </w:p>
    <w:p w:rsidR="00BE427B" w:rsidRDefault="00BE427B" w:rsidP="00967BCA">
      <w:pPr>
        <w:rPr>
          <w:rFonts w:asciiTheme="majorHAnsi" w:hAnsiTheme="majorHAnsi"/>
          <w:b/>
          <w:sz w:val="28"/>
          <w:szCs w:val="28"/>
        </w:rPr>
      </w:pPr>
    </w:p>
    <w:p w:rsidR="004D039A" w:rsidRPr="00DE5727" w:rsidRDefault="004D039A" w:rsidP="004D039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D039A" w:rsidRDefault="004D039A" w:rsidP="004D039A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E427B" w:rsidRPr="000352B2" w:rsidRDefault="00BE427B" w:rsidP="00BE427B">
      <w:pPr>
        <w:pStyle w:val="a3"/>
        <w:shd w:val="clear" w:color="auto" w:fill="FFFFFF"/>
        <w:spacing w:before="120" w:after="120"/>
        <w:rPr>
          <w:rFonts w:asciiTheme="majorHAnsi" w:hAnsiTheme="majorHAnsi" w:cs="Arial"/>
          <w:b/>
          <w:color w:val="202122"/>
          <w:sz w:val="28"/>
          <w:szCs w:val="28"/>
          <w:u w:val="single"/>
        </w:rPr>
      </w:pPr>
      <w:r>
        <w:rPr>
          <w:rFonts w:asciiTheme="majorHAnsi" w:hAnsiTheme="majorHAnsi" w:cs="Arial"/>
          <w:b/>
          <w:color w:val="202122"/>
          <w:sz w:val="28"/>
          <w:szCs w:val="28"/>
          <w:u w:val="single"/>
        </w:rPr>
        <w:t xml:space="preserve">Задача </w:t>
      </w:r>
      <w:r w:rsidR="00C03025">
        <w:rPr>
          <w:rFonts w:asciiTheme="majorHAnsi" w:hAnsiTheme="majorHAnsi" w:cs="Arial"/>
          <w:b/>
          <w:color w:val="202122"/>
          <w:sz w:val="28"/>
          <w:szCs w:val="28"/>
          <w:u w:val="single"/>
        </w:rPr>
        <w:t>(сложная)</w:t>
      </w: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7E5038" wp14:editId="47D85DEB">
            <wp:extent cx="4192270" cy="2276355"/>
            <wp:effectExtent l="19050" t="19050" r="17780" b="10160"/>
            <wp:docPr id="54" name="Рисунок 54" descr="Съемочные планы Всадники на лошадях едут вдоль песчаного берега моря.  Коктебель, море, песок, берег, волны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ъемочные планы Всадники на лошадях едут вдоль песчаного берега моря.  Коктебель, море, песок, берег, волны,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60640" cy="2313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6078B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97D796" wp14:editId="26367FD1">
            <wp:extent cx="4429125" cy="25622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Вы никогда не задумывались над тем, что ломаный путь иногда бывает </w:t>
      </w:r>
      <w:r w:rsidR="009F0583">
        <w:rPr>
          <w:rFonts w:asciiTheme="majorHAnsi" w:hAnsiTheme="majorHAnsi"/>
          <w:color w:val="000000" w:themeColor="text1"/>
          <w:sz w:val="28"/>
          <w:szCs w:val="28"/>
        </w:rPr>
        <w:t>более коротким</w:t>
      </w:r>
      <w:r>
        <w:rPr>
          <w:rFonts w:asciiTheme="majorHAnsi" w:hAnsiTheme="majorHAnsi"/>
          <w:color w:val="000000" w:themeColor="text1"/>
          <w:sz w:val="28"/>
          <w:szCs w:val="28"/>
        </w:rPr>
        <w:t>, чем прямой?</w:t>
      </w: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Это происходит </w:t>
      </w:r>
      <w:r w:rsidR="009F0583">
        <w:rPr>
          <w:rFonts w:asciiTheme="majorHAnsi" w:hAnsiTheme="majorHAnsi"/>
          <w:color w:val="000000" w:themeColor="text1"/>
          <w:sz w:val="28"/>
          <w:szCs w:val="28"/>
        </w:rPr>
        <w:t>из-за</w:t>
      </w:r>
      <w:r w:rsidR="004743AF">
        <w:rPr>
          <w:rFonts w:asciiTheme="majorHAnsi" w:hAnsiTheme="majorHAnsi"/>
          <w:color w:val="000000" w:themeColor="text1"/>
          <w:sz w:val="28"/>
          <w:szCs w:val="28"/>
        </w:rPr>
        <w:t xml:space="preserve"> скорост</w:t>
      </w:r>
      <w:r w:rsidR="009F0583">
        <w:rPr>
          <w:rFonts w:asciiTheme="majorHAnsi" w:hAnsiTheme="majorHAnsi"/>
          <w:color w:val="000000" w:themeColor="text1"/>
          <w:sz w:val="28"/>
          <w:szCs w:val="28"/>
        </w:rPr>
        <w:t>и</w:t>
      </w:r>
      <w:r w:rsidR="004743AF">
        <w:rPr>
          <w:rFonts w:asciiTheme="majorHAnsi" w:hAnsiTheme="majorHAnsi"/>
          <w:color w:val="000000" w:themeColor="text1"/>
          <w:sz w:val="28"/>
          <w:szCs w:val="28"/>
        </w:rPr>
        <w:t xml:space="preserve"> движения </w:t>
      </w:r>
      <w:r w:rsidR="009F0583">
        <w:rPr>
          <w:rFonts w:asciiTheme="majorHAnsi" w:hAnsiTheme="majorHAnsi"/>
          <w:color w:val="000000" w:themeColor="text1"/>
          <w:sz w:val="28"/>
          <w:szCs w:val="28"/>
        </w:rPr>
        <w:t>на</w:t>
      </w:r>
      <w:r w:rsidR="004743AF">
        <w:rPr>
          <w:rFonts w:asciiTheme="majorHAnsi" w:hAnsiTheme="majorHAnsi"/>
          <w:color w:val="000000" w:themeColor="text1"/>
          <w:sz w:val="28"/>
          <w:szCs w:val="28"/>
        </w:rPr>
        <w:t xml:space="preserve"> различных ч</w:t>
      </w:r>
      <w:r>
        <w:rPr>
          <w:rFonts w:asciiTheme="majorHAnsi" w:hAnsiTheme="majorHAnsi"/>
          <w:color w:val="000000" w:themeColor="text1"/>
          <w:sz w:val="28"/>
          <w:szCs w:val="28"/>
        </w:rPr>
        <w:t>астях пути. А теперь представьте себе, что казак на коне должен доставить важное донесение как можно быстрее из станицы А в станицу С (см. рис</w:t>
      </w:r>
      <w:r w:rsidR="009F0583">
        <w:rPr>
          <w:rFonts w:asciiTheme="majorHAnsi" w:hAnsiTheme="majorHAnsi"/>
          <w:color w:val="000000" w:themeColor="text1"/>
          <w:sz w:val="28"/>
          <w:szCs w:val="28"/>
        </w:rPr>
        <w:t>. 1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). Известно, что он должен преодолеть на своём пути песчаную, а затем степную полосы, разграниченные между собой некой линией (на рисунке – это отрезок 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EF</w:t>
      </w:r>
      <w:r w:rsidRPr="000F0CC4">
        <w:rPr>
          <w:rFonts w:asciiTheme="majorHAnsi" w:hAnsiTheme="majorHAnsi"/>
          <w:color w:val="000000" w:themeColor="text1"/>
          <w:sz w:val="28"/>
          <w:szCs w:val="28"/>
        </w:rPr>
        <w:t>).</w:t>
      </w:r>
    </w:p>
    <w:p w:rsidR="00C03025" w:rsidRPr="00197B0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По песчаной полосе казачий конь двигается со скоростью вдвое меньшей, чем по степной. В какой точке отрезка 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EF</w:t>
      </w:r>
      <w:r w:rsidRPr="00194156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должен пересечь казак на коне границу между песчаной полосой и степью, чтобы достигнуть станицы С в кратчайшее время? </w:t>
      </w:r>
      <w:r w:rsidRPr="00197B0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Решив эту задачу, вы поймете, какую выгоду предоставляет при данных условиях </w:t>
      </w:r>
      <w:proofErr w:type="spellStart"/>
      <w:r>
        <w:rPr>
          <w:rFonts w:asciiTheme="majorHAnsi" w:hAnsiTheme="majorHAnsi"/>
          <w:color w:val="000000" w:themeColor="text1"/>
          <w:sz w:val="28"/>
          <w:szCs w:val="28"/>
        </w:rPr>
        <w:t>изламывание</w:t>
      </w:r>
      <w:proofErr w:type="spellEnd"/>
      <w:r>
        <w:rPr>
          <w:rFonts w:asciiTheme="majorHAnsi" w:hAnsiTheme="majorHAnsi"/>
          <w:color w:val="000000" w:themeColor="text1"/>
          <w:sz w:val="28"/>
          <w:szCs w:val="28"/>
        </w:rPr>
        <w:t xml:space="preserve"> пути. Задача, согласитесь, не из легких. Вы можете выбрать для решения этой задачи разные способы. Но если вы затрудняетесь, то поможет вам в решении этой задачи аналогия. Существует принцип наименьшего времени Ферма, некий постулат в геометрической оптике, согласно которому световой луч выбирает из множества путей между двумя точками тот путь, который требует наименьшего времени. Световой луч как раз и выбирает такой скорейший путь потому, что закон преломления света строго удовлетворяет требованию математического решения задачи:</w:t>
      </w:r>
      <w:r w:rsidR="009F058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>синус угла преломления относится к синусу угла падения, как скорость света в первой среде к скорости света в покинутой среде, то есть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asciiTheme="majorHAnsi" w:hAnsiTheme="majorHAnsi"/>
          <w:color w:val="000000" w:themeColor="text1"/>
          <w:sz w:val="28"/>
          <w:szCs w:val="28"/>
        </w:rPr>
        <w:t>. Этот закон называется законом Снеллиуса-Декарта.</w:t>
      </w: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13D2451A" wp14:editId="04B1B790">
            <wp:extent cx="1562723" cy="16859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809" cy="169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AA8">
        <w:t xml:space="preserve"> </w:t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0DBBCDF" wp14:editId="78E97B45">
            <wp:extent cx="3344046" cy="2190115"/>
            <wp:effectExtent l="19050" t="19050" r="27940" b="1968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960" cy="22018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C03025" w:rsidRPr="005F5AA8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C03025" w:rsidRDefault="00C03025" w:rsidP="00C0302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C03025" w:rsidRPr="00CD6657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b/>
          <w:noProof/>
          <w:sz w:val="28"/>
          <w:szCs w:val="28"/>
          <w:u w:val="single"/>
        </w:rPr>
      </w:pP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b/>
          <w:noProof/>
          <w:sz w:val="28"/>
          <w:szCs w:val="28"/>
          <w:u w:val="single"/>
        </w:rPr>
      </w:pP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 w:rsidRPr="00B55F8F">
        <w:rPr>
          <w:rFonts w:asciiTheme="majorHAnsi" w:hAnsiTheme="majorHAnsi"/>
          <w:noProof/>
          <w:sz w:val="28"/>
          <w:szCs w:val="28"/>
        </w:rPr>
        <w:lastRenderedPageBreak/>
        <w:t>Решение:</w:t>
      </w: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02AF21D" wp14:editId="7A9719AC">
            <wp:extent cx="4600575" cy="26289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 xml:space="preserve">Быстрейший путь, как нас учит теория, будет тот, при котором синус угла </w:t>
      </w:r>
      <m:oMath>
        <m:r>
          <w:rPr>
            <w:rFonts w:ascii="Cambria Math" w:hAnsi="Cambria Math"/>
            <w:noProof/>
            <w:sz w:val="28"/>
            <w:szCs w:val="28"/>
          </w:rPr>
          <m:t>β</m:t>
        </m:r>
      </m:oMath>
      <w:r>
        <w:rPr>
          <w:rFonts w:asciiTheme="majorHAnsi" w:hAnsiTheme="majorHAnsi"/>
          <w:noProof/>
          <w:sz w:val="28"/>
          <w:szCs w:val="28"/>
        </w:rPr>
        <w:t xml:space="preserve"> относится к синусу угла </w:t>
      </w:r>
      <m:oMath>
        <m:r>
          <w:rPr>
            <w:rFonts w:ascii="Cambria Math" w:hAnsi="Cambria Math"/>
            <w:noProof/>
            <w:sz w:val="28"/>
            <w:szCs w:val="28"/>
          </w:rPr>
          <m:t>α</m:t>
        </m:r>
      </m:oMath>
      <w:r>
        <w:rPr>
          <w:rFonts w:asciiTheme="majorHAnsi" w:hAnsiTheme="majorHAnsi"/>
          <w:noProof/>
          <w:sz w:val="28"/>
          <w:szCs w:val="28"/>
        </w:rPr>
        <w:t xml:space="preserve">, как скорость в степи относится к скорости на песке, то есть как 2:1. То есть, нужно выбрать направление так, чтобы </w:t>
      </w:r>
      <m:oMath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</w:rPr>
              <m:t>β</m:t>
            </m:r>
          </m:e>
        </m:func>
      </m:oMath>
      <w:r>
        <w:rPr>
          <w:rFonts w:asciiTheme="majorHAnsi" w:hAnsiTheme="majorHAnsi"/>
          <w:noProof/>
          <w:sz w:val="28"/>
          <w:szCs w:val="28"/>
        </w:rPr>
        <w:t xml:space="preserve"> был вдвое больше </w:t>
      </w:r>
      <m:oMath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</w:rPr>
              <m:t>α</m:t>
            </m:r>
          </m:e>
        </m:func>
      </m:oMath>
      <w:r>
        <w:rPr>
          <w:rFonts w:asciiTheme="majorHAnsi" w:hAnsiTheme="majorHAnsi"/>
          <w:noProof/>
          <w:sz w:val="28"/>
          <w:szCs w:val="28"/>
        </w:rPr>
        <w:t xml:space="preserve">. Для этого нужно перешагнуть границу в некой точке </w:t>
      </w:r>
      <w:r>
        <w:rPr>
          <w:rFonts w:asciiTheme="majorHAnsi" w:hAnsiTheme="majorHAnsi"/>
          <w:noProof/>
          <w:sz w:val="28"/>
          <w:szCs w:val="28"/>
          <w:lang w:val="en-US"/>
        </w:rPr>
        <w:t>M</w:t>
      </w:r>
      <w:r w:rsidRPr="00522005">
        <w:rPr>
          <w:rFonts w:asciiTheme="majorHAnsi" w:hAnsiTheme="majorHAnsi"/>
          <w:noProof/>
          <w:sz w:val="28"/>
          <w:szCs w:val="28"/>
        </w:rPr>
        <w:t xml:space="preserve">. </w:t>
      </w:r>
      <w:r>
        <w:rPr>
          <w:rFonts w:asciiTheme="majorHAnsi" w:hAnsiTheme="majorHAnsi"/>
          <w:noProof/>
          <w:sz w:val="28"/>
          <w:szCs w:val="28"/>
        </w:rPr>
        <w:t>А вот где она находится</w:t>
      </w:r>
      <w:r w:rsidR="009F0583">
        <w:rPr>
          <w:rFonts w:asciiTheme="majorHAnsi" w:hAnsiTheme="majorHAnsi"/>
          <w:noProof/>
          <w:sz w:val="28"/>
          <w:szCs w:val="28"/>
        </w:rPr>
        <w:t>,</w:t>
      </w:r>
      <w:r>
        <w:rPr>
          <w:rFonts w:asciiTheme="majorHAnsi" w:hAnsiTheme="majorHAnsi"/>
          <w:noProof/>
          <w:sz w:val="28"/>
          <w:szCs w:val="28"/>
        </w:rPr>
        <w:t xml:space="preserve"> мы поймет, если составим и решим систему уравнений.</w:t>
      </w:r>
    </w:p>
    <w:p w:rsidR="00C03025" w:rsidRPr="005158BF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 xml:space="preserve">Пусть </w:t>
      </w:r>
      <w:r>
        <w:rPr>
          <w:rFonts w:asciiTheme="majorHAnsi" w:hAnsiTheme="majorHAnsi"/>
          <w:noProof/>
          <w:sz w:val="28"/>
          <w:szCs w:val="28"/>
          <w:lang w:val="en-US"/>
        </w:rPr>
        <w:t>MF</w:t>
      </w:r>
      <w:r w:rsidRPr="00C03025">
        <w:rPr>
          <w:rFonts w:asciiTheme="majorHAnsi" w:hAnsiTheme="majorHAnsi"/>
          <w:noProof/>
          <w:sz w:val="28"/>
          <w:szCs w:val="28"/>
        </w:rPr>
        <w:t>=</w:t>
      </w:r>
      <w:r>
        <w:rPr>
          <w:rFonts w:asciiTheme="majorHAnsi" w:hAnsiTheme="majorHAnsi"/>
          <w:noProof/>
          <w:sz w:val="28"/>
          <w:szCs w:val="28"/>
          <w:lang w:val="en-US"/>
        </w:rPr>
        <w:t>x</w:t>
      </w:r>
      <w:r w:rsidRPr="00C03025">
        <w:rPr>
          <w:rFonts w:asciiTheme="majorHAnsi" w:hAnsiTheme="majorHAnsi"/>
          <w:noProof/>
          <w:sz w:val="28"/>
          <w:szCs w:val="28"/>
        </w:rPr>
        <w:t xml:space="preserve">, </w:t>
      </w:r>
      <w:r>
        <w:rPr>
          <w:rFonts w:asciiTheme="majorHAnsi" w:hAnsiTheme="majorHAnsi"/>
          <w:noProof/>
          <w:sz w:val="28"/>
          <w:szCs w:val="28"/>
          <w:lang w:val="en-US"/>
        </w:rPr>
        <w:t>EM</w:t>
      </w:r>
      <w:r w:rsidRPr="00C03025">
        <w:rPr>
          <w:rFonts w:asciiTheme="majorHAnsi" w:hAnsiTheme="majorHAnsi"/>
          <w:noProof/>
          <w:sz w:val="28"/>
          <w:szCs w:val="28"/>
        </w:rPr>
        <w:t>=</w:t>
      </w:r>
      <w:r>
        <w:rPr>
          <w:rFonts w:asciiTheme="majorHAnsi" w:hAnsiTheme="majorHAnsi"/>
          <w:noProof/>
          <w:sz w:val="28"/>
          <w:szCs w:val="28"/>
          <w:lang w:val="en-US"/>
        </w:rPr>
        <w:t>y</w:t>
      </w:r>
      <w:r w:rsidR="009F0583">
        <w:rPr>
          <w:rFonts w:asciiTheme="majorHAnsi" w:hAnsiTheme="majorHAnsi"/>
          <w:noProof/>
          <w:sz w:val="28"/>
          <w:szCs w:val="28"/>
        </w:rPr>
        <w:t>.</w:t>
      </w:r>
    </w:p>
    <w:p w:rsidR="00C03025" w:rsidRPr="00AA14B2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 xml:space="preserve">Тогда </w:t>
      </w:r>
      <m:oMath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</w:rPr>
              <m:t>β</m:t>
            </m:r>
          </m:e>
        </m:func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AA14B2">
        <w:rPr>
          <w:rFonts w:asciiTheme="majorHAnsi" w:hAnsiTheme="majorHAnsi"/>
          <w:noProof/>
          <w:sz w:val="28"/>
          <w:szCs w:val="28"/>
        </w:rPr>
        <w:t>,</w:t>
      </w:r>
      <m:oMath>
        <m:r>
          <w:rPr>
            <w:rFonts w:ascii="Cambria Math" w:hAnsi="Cambria Math"/>
            <w:noProof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AA14B2">
        <w:rPr>
          <w:rFonts w:asciiTheme="majorHAnsi" w:hAnsiTheme="majorHAnsi"/>
          <w:noProof/>
          <w:sz w:val="28"/>
          <w:szCs w:val="28"/>
        </w:rPr>
        <w:t xml:space="preserve">, </w:t>
      </w:r>
      <w:r>
        <w:rPr>
          <w:rFonts w:asciiTheme="majorHAnsi" w:hAnsiTheme="majorHAnsi"/>
          <w:noProof/>
          <w:sz w:val="28"/>
          <w:szCs w:val="28"/>
          <w:lang w:val="en-US"/>
        </w:rPr>
        <w:t>x</w:t>
      </w:r>
      <w:r w:rsidRPr="00AA14B2">
        <w:rPr>
          <w:rFonts w:asciiTheme="majorHAnsi" w:hAnsiTheme="majorHAnsi"/>
          <w:noProof/>
          <w:sz w:val="28"/>
          <w:szCs w:val="28"/>
        </w:rPr>
        <w:t>+</w:t>
      </w:r>
      <w:r>
        <w:rPr>
          <w:rFonts w:asciiTheme="majorHAnsi" w:hAnsiTheme="majorHAnsi"/>
          <w:noProof/>
          <w:sz w:val="28"/>
          <w:szCs w:val="28"/>
          <w:lang w:val="en-US"/>
        </w:rPr>
        <w:t>y</w:t>
      </w:r>
      <w:r w:rsidRPr="00AA14B2">
        <w:rPr>
          <w:rFonts w:asciiTheme="majorHAnsi" w:hAnsiTheme="majorHAnsi"/>
          <w:noProof/>
          <w:sz w:val="28"/>
          <w:szCs w:val="28"/>
        </w:rPr>
        <w:t>=7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x+y=7</m:t>
                </m:r>
              </m:e>
            </m:eqArr>
          </m:e>
        </m:d>
      </m:oMath>
    </w:p>
    <w:p w:rsidR="00C03025" w:rsidRPr="002403C9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t>MF</w:t>
      </w:r>
      <w:r w:rsidRPr="002403C9">
        <w:rPr>
          <w:rFonts w:asciiTheme="majorHAnsi" w:hAnsiTheme="majorHAnsi"/>
          <w:noProof/>
          <w:sz w:val="28"/>
          <w:szCs w:val="28"/>
        </w:rPr>
        <w:t xml:space="preserve">=6 </w:t>
      </w:r>
      <w:r>
        <w:rPr>
          <w:rFonts w:asciiTheme="majorHAnsi" w:hAnsiTheme="majorHAnsi"/>
          <w:noProof/>
          <w:sz w:val="28"/>
          <w:szCs w:val="28"/>
        </w:rPr>
        <w:t>км</w:t>
      </w:r>
    </w:p>
    <w:p w:rsidR="00C03025" w:rsidRPr="002403C9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t>EM</w:t>
      </w:r>
      <w:r w:rsidRPr="002403C9">
        <w:rPr>
          <w:rFonts w:asciiTheme="majorHAnsi" w:hAnsiTheme="majorHAnsi"/>
          <w:noProof/>
          <w:sz w:val="28"/>
          <w:szCs w:val="28"/>
        </w:rPr>
        <w:t xml:space="preserve">=1 </w:t>
      </w:r>
      <w:r>
        <w:rPr>
          <w:rFonts w:asciiTheme="majorHAnsi" w:hAnsiTheme="majorHAnsi"/>
          <w:noProof/>
          <w:sz w:val="28"/>
          <w:szCs w:val="28"/>
        </w:rPr>
        <w:t>км</w:t>
      </w:r>
    </w:p>
    <w:p w:rsidR="00C03025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noProof/>
          <w:sz w:val="28"/>
          <w:szCs w:val="28"/>
        </w:rPr>
      </w:pPr>
    </w:p>
    <w:p w:rsidR="00C03025" w:rsidRPr="00194156" w:rsidRDefault="00C03025" w:rsidP="00C03025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/>
          <w:i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 xml:space="preserve">Ответ: казак на коне должен пересечь отрезок </w:t>
      </w:r>
      <w:r>
        <w:rPr>
          <w:rFonts w:asciiTheme="majorHAnsi" w:hAnsiTheme="majorHAnsi"/>
          <w:noProof/>
          <w:sz w:val="28"/>
          <w:szCs w:val="28"/>
          <w:lang w:val="en-US"/>
        </w:rPr>
        <w:t>EF</w:t>
      </w:r>
      <w:r w:rsidRPr="00194156">
        <w:rPr>
          <w:rFonts w:asciiTheme="majorHAnsi" w:hAnsiTheme="majorHAnsi"/>
          <w:noProof/>
          <w:sz w:val="28"/>
          <w:szCs w:val="28"/>
        </w:rPr>
        <w:t xml:space="preserve"> </w:t>
      </w:r>
      <w:r>
        <w:rPr>
          <w:rFonts w:asciiTheme="majorHAnsi" w:hAnsiTheme="majorHAnsi"/>
          <w:noProof/>
          <w:sz w:val="28"/>
          <w:szCs w:val="28"/>
        </w:rPr>
        <w:t xml:space="preserve">границы между песчанной полосой и степью в точке М, расположенной на расстоянии 1 км от точки </w:t>
      </w:r>
      <w:r>
        <w:rPr>
          <w:rFonts w:asciiTheme="majorHAnsi" w:hAnsiTheme="majorHAnsi"/>
          <w:noProof/>
          <w:sz w:val="28"/>
          <w:szCs w:val="28"/>
          <w:lang w:val="en-US"/>
        </w:rPr>
        <w:t>E</w:t>
      </w:r>
      <w:r w:rsidRPr="00194156">
        <w:rPr>
          <w:rFonts w:asciiTheme="majorHAnsi" w:hAnsiTheme="majorHAnsi"/>
          <w:noProof/>
          <w:sz w:val="28"/>
          <w:szCs w:val="28"/>
        </w:rPr>
        <w:t xml:space="preserve"> </w:t>
      </w:r>
      <w:r>
        <w:rPr>
          <w:rFonts w:asciiTheme="majorHAnsi" w:hAnsiTheme="majorHAnsi"/>
          <w:noProof/>
          <w:sz w:val="28"/>
          <w:szCs w:val="28"/>
        </w:rPr>
        <w:t xml:space="preserve">и 6 км от точки </w:t>
      </w:r>
      <w:r>
        <w:rPr>
          <w:rFonts w:asciiTheme="majorHAnsi" w:hAnsiTheme="majorHAnsi"/>
          <w:noProof/>
          <w:sz w:val="28"/>
          <w:szCs w:val="28"/>
          <w:lang w:val="en-US"/>
        </w:rPr>
        <w:t>F</w:t>
      </w:r>
      <w:r w:rsidRPr="00194156">
        <w:rPr>
          <w:rFonts w:asciiTheme="majorHAnsi" w:hAnsiTheme="majorHAnsi"/>
          <w:noProof/>
          <w:sz w:val="28"/>
          <w:szCs w:val="28"/>
        </w:rPr>
        <w:t>.</w:t>
      </w:r>
    </w:p>
    <w:p w:rsidR="00811CD7" w:rsidRPr="002B2815" w:rsidRDefault="00811CD7" w:rsidP="00967BCA">
      <w:pPr>
        <w:rPr>
          <w:rFonts w:asciiTheme="majorHAnsi" w:hAnsiTheme="majorHAnsi"/>
          <w:b/>
          <w:sz w:val="28"/>
          <w:szCs w:val="28"/>
        </w:rPr>
      </w:pPr>
    </w:p>
    <w:sectPr w:rsidR="00811CD7" w:rsidRPr="002B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C"/>
    <w:rsid w:val="000F53B2"/>
    <w:rsid w:val="002E5FCA"/>
    <w:rsid w:val="00334ED7"/>
    <w:rsid w:val="004743AF"/>
    <w:rsid w:val="004D039A"/>
    <w:rsid w:val="005158BF"/>
    <w:rsid w:val="00524615"/>
    <w:rsid w:val="00811CD7"/>
    <w:rsid w:val="00880EC9"/>
    <w:rsid w:val="008D1081"/>
    <w:rsid w:val="00967BCA"/>
    <w:rsid w:val="009F0583"/>
    <w:rsid w:val="00A845FF"/>
    <w:rsid w:val="00BB5F19"/>
    <w:rsid w:val="00BE427B"/>
    <w:rsid w:val="00C02AFC"/>
    <w:rsid w:val="00C03025"/>
    <w:rsid w:val="00CF2AC5"/>
    <w:rsid w:val="00CF5B7B"/>
    <w:rsid w:val="00DE5727"/>
    <w:rsid w:val="00E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0AD7-425E-40E6-99B0-CE681D24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Самойлик</dc:creator>
  <cp:keywords/>
  <dc:description/>
  <cp:lastModifiedBy>Людмила Васильевна Берникова</cp:lastModifiedBy>
  <cp:revision>2</cp:revision>
  <dcterms:created xsi:type="dcterms:W3CDTF">2021-08-10T11:24:00Z</dcterms:created>
  <dcterms:modified xsi:type="dcterms:W3CDTF">2021-08-10T11:24:00Z</dcterms:modified>
</cp:coreProperties>
</file>